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DDE8D5" w14:textId="77777777" w:rsidR="00550EE4" w:rsidRPr="003B3958" w:rsidRDefault="00550EE4" w:rsidP="00FE4276">
      <w:pPr>
        <w:jc w:val="center"/>
        <w:rPr>
          <w:rFonts w:ascii="Arial" w:hAnsi="Arial" w:cs="Arial"/>
          <w:b/>
          <w:color w:val="000000" w:themeColor="text1"/>
        </w:rPr>
      </w:pPr>
    </w:p>
    <w:p w14:paraId="523A2BCA" w14:textId="7D743E3E" w:rsidR="00550EE4" w:rsidRPr="003B3958" w:rsidRDefault="00FD73C6" w:rsidP="00FE4276">
      <w:pPr>
        <w:jc w:val="center"/>
        <w:rPr>
          <w:rFonts w:ascii="Arial" w:hAnsi="Arial" w:cs="Arial"/>
          <w:b/>
          <w:color w:val="000000" w:themeColor="text1"/>
        </w:rPr>
      </w:pPr>
      <w:bookmarkStart w:id="0" w:name="_Hlk500843637"/>
      <w:r w:rsidRPr="003B3958">
        <w:rPr>
          <w:rFonts w:ascii="Arial" w:hAnsi="Arial" w:cs="Arial"/>
          <w:b/>
          <w:color w:val="000000" w:themeColor="text1"/>
        </w:rPr>
        <w:t>OCIMF and PIANC sign a memorandum of understanding</w:t>
      </w:r>
    </w:p>
    <w:bookmarkEnd w:id="0"/>
    <w:p w14:paraId="1CAEBA54" w14:textId="77777777" w:rsidR="00550EE4" w:rsidRPr="003B3958" w:rsidRDefault="00550EE4" w:rsidP="00FE4276">
      <w:pPr>
        <w:jc w:val="center"/>
        <w:rPr>
          <w:rFonts w:ascii="Arial" w:hAnsi="Arial" w:cs="Arial"/>
          <w:b/>
          <w:color w:val="000000" w:themeColor="text1"/>
          <w:sz w:val="20"/>
          <w:szCs w:val="20"/>
        </w:rPr>
      </w:pPr>
    </w:p>
    <w:p w14:paraId="661C912E" w14:textId="22D79226" w:rsidR="00550EE4" w:rsidRPr="003B3958" w:rsidRDefault="006D2DFC" w:rsidP="00FD73C6">
      <w:pPr>
        <w:rPr>
          <w:rFonts w:ascii="Arial" w:eastAsia="Times New Roman" w:hAnsi="Arial" w:cs="Arial"/>
          <w:color w:val="000000" w:themeColor="text1"/>
          <w:sz w:val="20"/>
          <w:szCs w:val="20"/>
          <w:lang w:val="en-US" w:eastAsia="en-GB"/>
        </w:rPr>
      </w:pPr>
      <w:r>
        <w:rPr>
          <w:rFonts w:ascii="Arial" w:hAnsi="Arial" w:cs="Arial"/>
          <w:color w:val="000000" w:themeColor="text1"/>
          <w:sz w:val="20"/>
          <w:szCs w:val="20"/>
        </w:rPr>
        <w:t>10</w:t>
      </w:r>
      <w:r w:rsidR="007E63F9">
        <w:rPr>
          <w:rFonts w:ascii="Arial" w:hAnsi="Arial" w:cs="Arial"/>
          <w:color w:val="000000" w:themeColor="text1"/>
          <w:sz w:val="20"/>
          <w:szCs w:val="20"/>
        </w:rPr>
        <w:t xml:space="preserve"> January 2022</w:t>
      </w:r>
      <w:r w:rsidR="00550EE4" w:rsidRPr="003B3958">
        <w:rPr>
          <w:rFonts w:ascii="Arial" w:hAnsi="Arial" w:cs="Arial"/>
          <w:color w:val="000000" w:themeColor="text1"/>
          <w:sz w:val="20"/>
          <w:szCs w:val="20"/>
        </w:rPr>
        <w:t xml:space="preserve"> – (LONDON) </w:t>
      </w:r>
    </w:p>
    <w:p w14:paraId="4BF59E50" w14:textId="5DCFEB92" w:rsidR="00FD73C6" w:rsidRPr="003B3958" w:rsidRDefault="00FD73C6" w:rsidP="00FD73C6">
      <w:pPr>
        <w:pStyle w:val="xlead"/>
        <w:rPr>
          <w:rFonts w:ascii="Arial" w:hAnsi="Arial" w:cs="Arial"/>
          <w:color w:val="000000" w:themeColor="text1"/>
          <w:sz w:val="20"/>
          <w:szCs w:val="20"/>
          <w:lang w:eastAsia="en-US"/>
        </w:rPr>
      </w:pPr>
      <w:r w:rsidRPr="003B3958">
        <w:rPr>
          <w:rFonts w:ascii="Arial" w:hAnsi="Arial" w:cs="Arial"/>
          <w:color w:val="000000" w:themeColor="text1"/>
          <w:sz w:val="20"/>
          <w:szCs w:val="20"/>
          <w:lang w:eastAsia="en-US"/>
        </w:rPr>
        <w:t xml:space="preserve">The World Association for Waterborne Transport Infrastructure (PIANC) and the </w:t>
      </w:r>
      <w:r w:rsidR="00991AD0">
        <w:rPr>
          <w:rFonts w:ascii="Arial" w:hAnsi="Arial" w:cs="Arial"/>
          <w:color w:val="000000" w:themeColor="text1"/>
          <w:sz w:val="20"/>
          <w:szCs w:val="20"/>
          <w:lang w:eastAsia="en-US"/>
        </w:rPr>
        <w:t>O</w:t>
      </w:r>
      <w:r w:rsidRPr="003B3958">
        <w:rPr>
          <w:rFonts w:ascii="Arial" w:hAnsi="Arial" w:cs="Arial"/>
          <w:color w:val="000000" w:themeColor="text1"/>
          <w:sz w:val="20"/>
          <w:szCs w:val="20"/>
          <w:lang w:eastAsia="en-US"/>
        </w:rPr>
        <w:t>il Companies International Marine Forum (OCIMF) have signed a memorandum of understanding (MoU) to formali</w:t>
      </w:r>
      <w:r w:rsidR="00991AD0">
        <w:rPr>
          <w:rFonts w:ascii="Arial" w:hAnsi="Arial" w:cs="Arial"/>
          <w:color w:val="000000" w:themeColor="text1"/>
          <w:sz w:val="20"/>
          <w:szCs w:val="20"/>
          <w:lang w:eastAsia="en-US"/>
        </w:rPr>
        <w:t>s</w:t>
      </w:r>
      <w:r w:rsidRPr="003B3958">
        <w:rPr>
          <w:rFonts w:ascii="Arial" w:hAnsi="Arial" w:cs="Arial"/>
          <w:color w:val="000000" w:themeColor="text1"/>
          <w:sz w:val="20"/>
          <w:szCs w:val="20"/>
          <w:lang w:eastAsia="en-US"/>
        </w:rPr>
        <w:t>e their long-standing working relationship.</w:t>
      </w:r>
    </w:p>
    <w:p w14:paraId="28C74AEA" w14:textId="6D14A399" w:rsidR="00FD73C6" w:rsidRPr="003B3958" w:rsidRDefault="00C77BFC" w:rsidP="00FD73C6">
      <w:pPr>
        <w:pStyle w:val="wordsection1"/>
        <w:shd w:val="clear" w:color="auto" w:fill="FFFFFF"/>
        <w:rPr>
          <w:rFonts w:ascii="Arial" w:hAnsi="Arial" w:cs="Arial"/>
          <w:color w:val="000000" w:themeColor="text1"/>
          <w:sz w:val="20"/>
          <w:szCs w:val="20"/>
          <w:lang w:eastAsia="en-US"/>
        </w:rPr>
      </w:pPr>
      <w:r w:rsidRPr="003B3958">
        <w:rPr>
          <w:rFonts w:ascii="Arial" w:hAnsi="Arial" w:cs="Arial"/>
          <w:color w:val="000000" w:themeColor="text1"/>
          <w:sz w:val="20"/>
          <w:szCs w:val="20"/>
          <w:lang w:eastAsia="en-US"/>
        </w:rPr>
        <w:t>Fran</w:t>
      </w:r>
      <w:r>
        <w:rPr>
          <w:rFonts w:ascii="Arial" w:hAnsi="Arial" w:cs="Arial"/>
          <w:color w:val="000000" w:themeColor="text1"/>
          <w:sz w:val="20"/>
          <w:szCs w:val="20"/>
          <w:lang w:eastAsia="en-US"/>
        </w:rPr>
        <w:t>cisco</w:t>
      </w:r>
      <w:r w:rsidRPr="003B3958">
        <w:rPr>
          <w:rFonts w:ascii="Arial" w:hAnsi="Arial" w:cs="Arial"/>
          <w:color w:val="000000" w:themeColor="text1"/>
          <w:sz w:val="20"/>
          <w:szCs w:val="20"/>
          <w:lang w:eastAsia="en-US"/>
        </w:rPr>
        <w:t xml:space="preserve"> </w:t>
      </w:r>
      <w:r w:rsidR="00FD73C6" w:rsidRPr="003B3958">
        <w:rPr>
          <w:rFonts w:ascii="Arial" w:hAnsi="Arial" w:cs="Arial"/>
          <w:color w:val="000000" w:themeColor="text1"/>
          <w:sz w:val="20"/>
          <w:szCs w:val="20"/>
          <w:lang w:eastAsia="en-US"/>
        </w:rPr>
        <w:t>Est</w:t>
      </w:r>
      <w:r>
        <w:rPr>
          <w:rFonts w:ascii="Arial" w:hAnsi="Arial" w:cs="Arial"/>
          <w:color w:val="000000" w:themeColor="text1"/>
          <w:sz w:val="20"/>
          <w:szCs w:val="20"/>
          <w:lang w:eastAsia="en-US"/>
        </w:rPr>
        <w:t>e</w:t>
      </w:r>
      <w:r w:rsidR="00FD73C6" w:rsidRPr="003B3958">
        <w:rPr>
          <w:rFonts w:ascii="Arial" w:hAnsi="Arial" w:cs="Arial"/>
          <w:color w:val="000000" w:themeColor="text1"/>
          <w:sz w:val="20"/>
          <w:szCs w:val="20"/>
          <w:lang w:eastAsia="en-US"/>
        </w:rPr>
        <w:t xml:space="preserve">ban Lefler, PIANC President and </w:t>
      </w:r>
      <w:r w:rsidR="004343C4">
        <w:rPr>
          <w:rFonts w:ascii="Arial" w:hAnsi="Arial" w:cs="Arial"/>
          <w:color w:val="000000" w:themeColor="text1"/>
          <w:sz w:val="20"/>
          <w:szCs w:val="20"/>
          <w:lang w:eastAsia="en-US"/>
        </w:rPr>
        <w:t>Karen Davis</w:t>
      </w:r>
      <w:r w:rsidR="00FD73C6" w:rsidRPr="003B3958">
        <w:rPr>
          <w:rFonts w:ascii="Arial" w:hAnsi="Arial" w:cs="Arial"/>
          <w:color w:val="000000" w:themeColor="text1"/>
          <w:sz w:val="20"/>
          <w:szCs w:val="20"/>
          <w:lang w:eastAsia="en-US"/>
        </w:rPr>
        <w:t xml:space="preserve">, OCIMF Managing Director signed the memorandum of understanding </w:t>
      </w:r>
      <w:r w:rsidR="007E63F9">
        <w:rPr>
          <w:rFonts w:ascii="Arial" w:hAnsi="Arial" w:cs="Arial"/>
          <w:color w:val="000000" w:themeColor="text1"/>
          <w:sz w:val="20"/>
          <w:szCs w:val="20"/>
          <w:lang w:eastAsia="en-US"/>
        </w:rPr>
        <w:t>in January 2022</w:t>
      </w:r>
      <w:r w:rsidR="00FD73C6" w:rsidRPr="003B3958">
        <w:rPr>
          <w:rFonts w:ascii="Arial" w:hAnsi="Arial" w:cs="Arial"/>
          <w:color w:val="000000" w:themeColor="text1"/>
          <w:sz w:val="20"/>
          <w:szCs w:val="20"/>
          <w:lang w:eastAsia="en-US"/>
        </w:rPr>
        <w:t xml:space="preserve">. </w:t>
      </w:r>
      <w:r w:rsidR="00C84F47" w:rsidRPr="003B3958">
        <w:rPr>
          <w:rFonts w:ascii="Arial" w:hAnsi="Arial" w:cs="Arial"/>
          <w:color w:val="000000" w:themeColor="text1"/>
          <w:sz w:val="20"/>
          <w:szCs w:val="20"/>
          <w:lang w:eastAsia="en-US"/>
        </w:rPr>
        <w:t>Its</w:t>
      </w:r>
      <w:r w:rsidR="00FD73C6" w:rsidRPr="003B3958">
        <w:rPr>
          <w:rFonts w:ascii="Arial" w:hAnsi="Arial" w:cs="Arial"/>
          <w:color w:val="000000" w:themeColor="text1"/>
          <w:sz w:val="20"/>
          <w:szCs w:val="20"/>
          <w:lang w:eastAsia="en-US"/>
        </w:rPr>
        <w:t xml:space="preserve"> key aim is to enhance the impact of both </w:t>
      </w:r>
      <w:r w:rsidR="00877907">
        <w:rPr>
          <w:rFonts w:ascii="Arial" w:hAnsi="Arial" w:cs="Arial"/>
          <w:color w:val="000000" w:themeColor="text1"/>
          <w:sz w:val="20"/>
          <w:szCs w:val="20"/>
          <w:lang w:eastAsia="en-US"/>
        </w:rPr>
        <w:t>organisations</w:t>
      </w:r>
      <w:r w:rsidR="00FD73C6" w:rsidRPr="003B3958">
        <w:rPr>
          <w:rFonts w:ascii="Arial" w:hAnsi="Arial" w:cs="Arial"/>
          <w:color w:val="000000" w:themeColor="text1"/>
          <w:sz w:val="20"/>
          <w:szCs w:val="20"/>
          <w:lang w:eastAsia="en-US"/>
        </w:rPr>
        <w:t xml:space="preserve"> </w:t>
      </w:r>
      <w:proofErr w:type="gramStart"/>
      <w:r w:rsidR="00FD73C6" w:rsidRPr="003B3958">
        <w:rPr>
          <w:rFonts w:ascii="Arial" w:hAnsi="Arial" w:cs="Arial"/>
          <w:color w:val="000000" w:themeColor="text1"/>
          <w:sz w:val="20"/>
          <w:szCs w:val="20"/>
          <w:lang w:eastAsia="en-US"/>
        </w:rPr>
        <w:t>in the area of</w:t>
      </w:r>
      <w:proofErr w:type="gramEnd"/>
      <w:r w:rsidR="00FD73C6" w:rsidRPr="003B3958">
        <w:rPr>
          <w:rFonts w:ascii="Arial" w:hAnsi="Arial" w:cs="Arial"/>
          <w:color w:val="000000" w:themeColor="text1"/>
          <w:sz w:val="20"/>
          <w:szCs w:val="20"/>
          <w:lang w:eastAsia="en-US"/>
        </w:rPr>
        <w:t xml:space="preserve"> waterborne transport infrastructure, to cooperate, communicate and collaborate in the area of the ship-shore interface while recognising and respecting their individual identities, membership expectations and traditions. Their primary focus will be on supporting the work of each other through participation in relevant committees, workshops, conferences, and seminars as well as dissemination of technical information, joint activities on international issues and reciprocal representation in key groups.</w:t>
      </w:r>
    </w:p>
    <w:p w14:paraId="0091C369" w14:textId="258D034C" w:rsidR="00FD73C6" w:rsidRPr="003B3958" w:rsidRDefault="00FD73C6" w:rsidP="00FD73C6">
      <w:pPr>
        <w:pStyle w:val="wordsection1"/>
        <w:shd w:val="clear" w:color="auto" w:fill="FFFFFF"/>
        <w:rPr>
          <w:rFonts w:ascii="Arial" w:hAnsi="Arial" w:cs="Arial"/>
          <w:color w:val="000000" w:themeColor="text1"/>
          <w:sz w:val="20"/>
          <w:szCs w:val="20"/>
          <w:lang w:eastAsia="en-US"/>
        </w:rPr>
      </w:pPr>
      <w:r w:rsidRPr="003B3958">
        <w:rPr>
          <w:rFonts w:ascii="Arial" w:hAnsi="Arial" w:cs="Arial"/>
          <w:color w:val="000000" w:themeColor="text1"/>
          <w:sz w:val="20"/>
          <w:szCs w:val="20"/>
          <w:lang w:eastAsia="en-US"/>
        </w:rPr>
        <w:t xml:space="preserve">Francisco Esteban Lefler, PIANC President said, </w:t>
      </w:r>
      <w:r w:rsidR="00C77BFC">
        <w:rPr>
          <w:rFonts w:ascii="Arial" w:hAnsi="Arial" w:cs="Arial"/>
          <w:color w:val="000000" w:themeColor="text1"/>
          <w:sz w:val="20"/>
          <w:szCs w:val="20"/>
          <w:lang w:eastAsia="en-US"/>
        </w:rPr>
        <w:t>”The MoU is a direct consequence of several years of cooperation in topics of common interest</w:t>
      </w:r>
      <w:r w:rsidR="003903E1">
        <w:rPr>
          <w:rFonts w:ascii="Arial" w:hAnsi="Arial" w:cs="Arial"/>
          <w:color w:val="000000" w:themeColor="text1"/>
          <w:sz w:val="20"/>
          <w:szCs w:val="20"/>
          <w:lang w:eastAsia="en-US"/>
        </w:rPr>
        <w:t xml:space="preserve">. </w:t>
      </w:r>
      <w:r w:rsidR="00D17031">
        <w:rPr>
          <w:rFonts w:ascii="Arial" w:hAnsi="Arial" w:cs="Arial"/>
          <w:color w:val="000000" w:themeColor="text1"/>
          <w:sz w:val="20"/>
          <w:szCs w:val="20"/>
          <w:lang w:eastAsia="en-US"/>
        </w:rPr>
        <w:t xml:space="preserve">It </w:t>
      </w:r>
      <w:r w:rsidR="00D4748F">
        <w:rPr>
          <w:rFonts w:ascii="Arial" w:hAnsi="Arial" w:cs="Arial"/>
          <w:color w:val="000000" w:themeColor="text1"/>
          <w:sz w:val="20"/>
          <w:szCs w:val="20"/>
          <w:lang w:eastAsia="en-US"/>
        </w:rPr>
        <w:t>(</w:t>
      </w:r>
      <w:r w:rsidR="00D17031">
        <w:rPr>
          <w:rFonts w:ascii="Arial" w:hAnsi="Arial" w:cs="Arial"/>
          <w:color w:val="000000" w:themeColor="text1"/>
          <w:sz w:val="20"/>
          <w:szCs w:val="20"/>
          <w:lang w:eastAsia="en-US"/>
        </w:rPr>
        <w:t>or the MoU) o</w:t>
      </w:r>
      <w:r w:rsidR="00C77BFC">
        <w:rPr>
          <w:rFonts w:ascii="Arial" w:hAnsi="Arial" w:cs="Arial"/>
          <w:color w:val="000000" w:themeColor="text1"/>
          <w:sz w:val="20"/>
          <w:szCs w:val="20"/>
          <w:lang w:eastAsia="en-US"/>
        </w:rPr>
        <w:t xml:space="preserve">pens the path for further fruitful cooperation </w:t>
      </w:r>
      <w:r w:rsidR="00614913">
        <w:rPr>
          <w:rFonts w:ascii="Arial" w:hAnsi="Arial" w:cs="Arial"/>
          <w:color w:val="000000" w:themeColor="text1"/>
          <w:sz w:val="20"/>
          <w:szCs w:val="20"/>
          <w:lang w:eastAsia="en-US"/>
        </w:rPr>
        <w:t>in knowledge sharing</w:t>
      </w:r>
      <w:r w:rsidR="003903E1">
        <w:rPr>
          <w:rFonts w:ascii="Arial" w:hAnsi="Arial" w:cs="Arial"/>
          <w:color w:val="000000" w:themeColor="text1"/>
          <w:sz w:val="20"/>
          <w:szCs w:val="20"/>
          <w:lang w:eastAsia="en-US"/>
        </w:rPr>
        <w:t>,</w:t>
      </w:r>
      <w:r w:rsidR="00614913">
        <w:rPr>
          <w:rFonts w:ascii="Arial" w:hAnsi="Arial" w:cs="Arial"/>
          <w:color w:val="000000" w:themeColor="text1"/>
          <w:sz w:val="20"/>
          <w:szCs w:val="20"/>
          <w:lang w:eastAsia="en-US"/>
        </w:rPr>
        <w:t xml:space="preserve"> </w:t>
      </w:r>
      <w:r w:rsidR="00E52F5C">
        <w:rPr>
          <w:rFonts w:ascii="Arial" w:hAnsi="Arial" w:cs="Arial"/>
          <w:color w:val="000000" w:themeColor="text1"/>
          <w:sz w:val="20"/>
          <w:szCs w:val="20"/>
          <w:lang w:eastAsia="en-US"/>
        </w:rPr>
        <w:t xml:space="preserve">oriented to the technological and environmental improvement of </w:t>
      </w:r>
      <w:r w:rsidR="00F277EB">
        <w:rPr>
          <w:rFonts w:ascii="Arial" w:hAnsi="Arial" w:cs="Arial"/>
          <w:color w:val="000000" w:themeColor="text1"/>
          <w:sz w:val="20"/>
          <w:szCs w:val="20"/>
          <w:lang w:eastAsia="en-US"/>
        </w:rPr>
        <w:t xml:space="preserve">port and offshore infrastructure </w:t>
      </w:r>
      <w:r w:rsidR="00F94234">
        <w:rPr>
          <w:rFonts w:ascii="Arial" w:hAnsi="Arial" w:cs="Arial"/>
          <w:color w:val="000000" w:themeColor="text1"/>
          <w:sz w:val="20"/>
          <w:szCs w:val="20"/>
          <w:lang w:eastAsia="en-US"/>
        </w:rPr>
        <w:t xml:space="preserve">dedicated to </w:t>
      </w:r>
      <w:r w:rsidR="009B7C9E">
        <w:rPr>
          <w:rFonts w:ascii="Arial" w:hAnsi="Arial" w:cs="Arial"/>
          <w:color w:val="000000" w:themeColor="text1"/>
          <w:sz w:val="20"/>
          <w:szCs w:val="20"/>
          <w:lang w:eastAsia="en-US"/>
        </w:rPr>
        <w:t>transportation and handling of energy-related bulks, promoting safety and reliability”.</w:t>
      </w:r>
    </w:p>
    <w:p w14:paraId="730242CC" w14:textId="37F979C5" w:rsidR="00FD73C6" w:rsidRPr="003B3958" w:rsidRDefault="00FD73C6" w:rsidP="00FD73C6">
      <w:pPr>
        <w:pStyle w:val="wordsection1"/>
        <w:shd w:val="clear" w:color="auto" w:fill="FFFFFF"/>
        <w:rPr>
          <w:rFonts w:ascii="Arial" w:hAnsi="Arial" w:cs="Arial"/>
          <w:color w:val="000000" w:themeColor="text1"/>
          <w:sz w:val="20"/>
          <w:szCs w:val="20"/>
          <w:lang w:eastAsia="en-US"/>
        </w:rPr>
      </w:pPr>
      <w:r w:rsidRPr="003B3958">
        <w:rPr>
          <w:rFonts w:ascii="Arial" w:hAnsi="Arial" w:cs="Arial"/>
          <w:color w:val="000000" w:themeColor="text1"/>
          <w:sz w:val="20"/>
          <w:szCs w:val="20"/>
          <w:lang w:eastAsia="en-US"/>
        </w:rPr>
        <w:t>Karen Davis, OCIMF Managing Director said, “PIANC and OCIMF have been collaborating for several years. By formalising this partnership on the back of OCIMF’s refreshed strategy, this partnership will support OCIMF’s vision to be a global marine industry that causes no harm to people or the environment</w:t>
      </w:r>
      <w:r w:rsidR="00106D99" w:rsidRPr="003B3958">
        <w:rPr>
          <w:rFonts w:ascii="Arial" w:hAnsi="Arial" w:cs="Arial"/>
          <w:color w:val="000000" w:themeColor="text1"/>
          <w:sz w:val="20"/>
          <w:szCs w:val="20"/>
          <w:lang w:eastAsia="en-US"/>
        </w:rPr>
        <w:t>.</w:t>
      </w:r>
      <w:r w:rsidRPr="003B3958">
        <w:rPr>
          <w:rFonts w:ascii="Arial" w:hAnsi="Arial" w:cs="Arial"/>
          <w:color w:val="000000" w:themeColor="text1"/>
          <w:sz w:val="20"/>
          <w:szCs w:val="20"/>
          <w:lang w:eastAsia="en-US"/>
        </w:rPr>
        <w:t xml:space="preserve"> </w:t>
      </w:r>
      <w:r w:rsidR="00106D99" w:rsidRPr="003B3958">
        <w:rPr>
          <w:rFonts w:ascii="Arial" w:hAnsi="Arial" w:cs="Arial"/>
          <w:color w:val="000000" w:themeColor="text1"/>
          <w:sz w:val="20"/>
          <w:szCs w:val="20"/>
          <w:lang w:eastAsia="en-US"/>
        </w:rPr>
        <w:t>I</w:t>
      </w:r>
      <w:r w:rsidRPr="003B3958">
        <w:rPr>
          <w:rFonts w:ascii="Arial" w:hAnsi="Arial" w:cs="Arial"/>
          <w:color w:val="000000" w:themeColor="text1"/>
          <w:sz w:val="20"/>
          <w:szCs w:val="20"/>
          <w:lang w:eastAsia="en-US"/>
        </w:rPr>
        <w:t>t should strengthen our risk-based, future-focussed approach to meet OCIMF’s mission to develop best practices in the design, construction and safe operation of tankers, barges and offshore vessels and their interfaces with terminals. We look forward to working together to strengthen our existing safeguards against current risks and developing new safeguards to protect against emerging risks particularly in health, safety, security and environmental matters.”</w:t>
      </w:r>
    </w:p>
    <w:p w14:paraId="3D74DA76" w14:textId="77777777" w:rsidR="00FD73C6" w:rsidRPr="003B3958" w:rsidRDefault="00FD73C6" w:rsidP="00F16197">
      <w:pPr>
        <w:pBdr>
          <w:bottom w:val="single" w:sz="6" w:space="1" w:color="auto"/>
        </w:pBdr>
        <w:rPr>
          <w:rFonts w:ascii="Arial" w:hAnsi="Arial" w:cs="Arial"/>
          <w:color w:val="000000" w:themeColor="text1"/>
          <w:sz w:val="20"/>
          <w:szCs w:val="20"/>
        </w:rPr>
      </w:pPr>
    </w:p>
    <w:p w14:paraId="5718B70D" w14:textId="77777777" w:rsidR="00550EE4" w:rsidRPr="003B3958" w:rsidRDefault="00550EE4" w:rsidP="00AD2769">
      <w:pPr>
        <w:spacing w:after="150"/>
        <w:rPr>
          <w:rFonts w:ascii="Arial" w:eastAsia="Times New Roman" w:hAnsi="Arial" w:cs="Arial"/>
          <w:color w:val="000000" w:themeColor="text1"/>
          <w:sz w:val="20"/>
          <w:szCs w:val="20"/>
          <w:lang w:val="en" w:eastAsia="en-GB"/>
        </w:rPr>
      </w:pPr>
      <w:r w:rsidRPr="003B3958">
        <w:rPr>
          <w:rFonts w:ascii="Arial" w:eastAsia="Times New Roman" w:hAnsi="Arial" w:cs="Arial"/>
          <w:b/>
          <w:bCs/>
          <w:color w:val="000000" w:themeColor="text1"/>
          <w:sz w:val="20"/>
          <w:szCs w:val="20"/>
          <w:lang w:val="en" w:eastAsia="en-GB"/>
        </w:rPr>
        <w:t>Notes to Editor</w:t>
      </w:r>
      <w:r w:rsidRPr="003B3958">
        <w:rPr>
          <w:rFonts w:ascii="Arial" w:eastAsia="Times New Roman" w:hAnsi="Arial" w:cs="Arial"/>
          <w:color w:val="000000" w:themeColor="text1"/>
          <w:sz w:val="20"/>
          <w:szCs w:val="20"/>
          <w:lang w:val="en" w:eastAsia="en-GB"/>
        </w:rPr>
        <w:t xml:space="preserve"> </w:t>
      </w:r>
    </w:p>
    <w:p w14:paraId="0DB60100" w14:textId="77777777" w:rsidR="00FD73C6" w:rsidRPr="003B3958" w:rsidRDefault="00550EE4" w:rsidP="00550EE4">
      <w:pPr>
        <w:numPr>
          <w:ilvl w:val="0"/>
          <w:numId w:val="1"/>
        </w:numPr>
        <w:autoSpaceDE w:val="0"/>
        <w:autoSpaceDN w:val="0"/>
        <w:adjustRightInd w:val="0"/>
        <w:rPr>
          <w:rFonts w:cstheme="minorHAnsi"/>
          <w:color w:val="000000" w:themeColor="text1"/>
          <w:sz w:val="20"/>
          <w:szCs w:val="20"/>
          <w:lang w:eastAsia="en-GB"/>
        </w:rPr>
      </w:pPr>
      <w:r w:rsidRPr="003B3958">
        <w:rPr>
          <w:rFonts w:cstheme="minorHAnsi"/>
          <w:b/>
          <w:color w:val="000000" w:themeColor="text1"/>
          <w:sz w:val="20"/>
          <w:szCs w:val="20"/>
          <w:lang w:eastAsia="en-GB"/>
        </w:rPr>
        <w:t xml:space="preserve">The Oil Companies International Marine Forum (OCIMF) </w:t>
      </w:r>
      <w:r w:rsidRPr="003B3958">
        <w:rPr>
          <w:rFonts w:cstheme="minorHAnsi"/>
          <w:color w:val="000000" w:themeColor="text1"/>
          <w:sz w:val="20"/>
          <w:szCs w:val="20"/>
          <w:lang w:eastAsia="en-GB"/>
        </w:rPr>
        <w:t xml:space="preserve">is a voluntary association of oil companies with an interest in the shipment and </w:t>
      </w:r>
      <w:proofErr w:type="spellStart"/>
      <w:r w:rsidRPr="003B3958">
        <w:rPr>
          <w:rFonts w:cstheme="minorHAnsi"/>
          <w:color w:val="000000" w:themeColor="text1"/>
          <w:sz w:val="20"/>
          <w:szCs w:val="20"/>
          <w:lang w:eastAsia="en-GB"/>
        </w:rPr>
        <w:t>terminalling</w:t>
      </w:r>
      <w:proofErr w:type="spellEnd"/>
      <w:r w:rsidRPr="003B3958">
        <w:rPr>
          <w:rFonts w:cstheme="minorHAnsi"/>
          <w:color w:val="000000" w:themeColor="text1"/>
          <w:sz w:val="20"/>
          <w:szCs w:val="20"/>
          <w:lang w:eastAsia="en-GB"/>
        </w:rPr>
        <w:t xml:space="preserve"> of crude oil, oil products, </w:t>
      </w:r>
      <w:proofErr w:type="gramStart"/>
      <w:r w:rsidRPr="003B3958">
        <w:rPr>
          <w:rFonts w:cstheme="minorHAnsi"/>
          <w:color w:val="000000" w:themeColor="text1"/>
          <w:sz w:val="20"/>
          <w:szCs w:val="20"/>
          <w:lang w:eastAsia="en-GB"/>
        </w:rPr>
        <w:t>petrochemicals</w:t>
      </w:r>
      <w:proofErr w:type="gramEnd"/>
      <w:r w:rsidRPr="003B3958">
        <w:rPr>
          <w:rFonts w:cstheme="minorHAnsi"/>
          <w:color w:val="000000" w:themeColor="text1"/>
          <w:sz w:val="20"/>
          <w:szCs w:val="20"/>
          <w:lang w:eastAsia="en-GB"/>
        </w:rPr>
        <w:t xml:space="preserve"> and gas. Our mission is to be the foremost authority on the safe and environmentally responsible operation of oil tankers, </w:t>
      </w:r>
      <w:proofErr w:type="gramStart"/>
      <w:r w:rsidRPr="003B3958">
        <w:rPr>
          <w:rFonts w:cstheme="minorHAnsi"/>
          <w:color w:val="000000" w:themeColor="text1"/>
          <w:sz w:val="20"/>
          <w:szCs w:val="20"/>
          <w:lang w:eastAsia="en-GB"/>
        </w:rPr>
        <w:t>terminals</w:t>
      </w:r>
      <w:proofErr w:type="gramEnd"/>
      <w:r w:rsidRPr="003B3958">
        <w:rPr>
          <w:rFonts w:cstheme="minorHAnsi"/>
          <w:color w:val="000000" w:themeColor="text1"/>
          <w:sz w:val="20"/>
          <w:szCs w:val="20"/>
          <w:lang w:eastAsia="en-GB"/>
        </w:rPr>
        <w:t xml:space="preserve"> and offshore support vessels, promoting continuous improvement in standards of design and operation.</w:t>
      </w:r>
    </w:p>
    <w:p w14:paraId="7C63ED35" w14:textId="77777777" w:rsidR="00FD73C6" w:rsidRPr="003B3958" w:rsidRDefault="00FD73C6" w:rsidP="00FD73C6">
      <w:pPr>
        <w:pStyle w:val="ListParagraph"/>
        <w:numPr>
          <w:ilvl w:val="0"/>
          <w:numId w:val="1"/>
        </w:numPr>
        <w:autoSpaceDE w:val="0"/>
        <w:autoSpaceDN w:val="0"/>
        <w:adjustRightInd w:val="0"/>
        <w:rPr>
          <w:rFonts w:cstheme="minorHAnsi"/>
          <w:color w:val="000000" w:themeColor="text1"/>
          <w:sz w:val="20"/>
          <w:szCs w:val="20"/>
        </w:rPr>
      </w:pPr>
      <w:r w:rsidRPr="003B3958">
        <w:rPr>
          <w:rFonts w:cstheme="minorHAnsi"/>
          <w:b/>
          <w:bCs/>
          <w:color w:val="000000" w:themeColor="text1"/>
          <w:sz w:val="20"/>
          <w:szCs w:val="20"/>
        </w:rPr>
        <w:t>Karen Davis</w:t>
      </w:r>
      <w:r w:rsidRPr="003B3958">
        <w:rPr>
          <w:rFonts w:cstheme="minorHAnsi"/>
          <w:color w:val="000000" w:themeColor="text1"/>
          <w:sz w:val="20"/>
          <w:szCs w:val="20"/>
        </w:rPr>
        <w:t xml:space="preserve"> is a veteran master mariner with significant experience in downstream and upstream business gained at ConocoPhillips. She spent 15 years at sea, sailing from Third Mate to Master aboard </w:t>
      </w:r>
      <w:proofErr w:type="spellStart"/>
      <w:r w:rsidRPr="003B3958">
        <w:rPr>
          <w:rFonts w:cstheme="minorHAnsi"/>
          <w:color w:val="000000" w:themeColor="text1"/>
          <w:sz w:val="20"/>
          <w:szCs w:val="20"/>
        </w:rPr>
        <w:t>supertankers</w:t>
      </w:r>
      <w:proofErr w:type="spellEnd"/>
      <w:r w:rsidRPr="003B3958">
        <w:rPr>
          <w:rFonts w:cstheme="minorHAnsi"/>
          <w:color w:val="000000" w:themeColor="text1"/>
          <w:sz w:val="20"/>
          <w:szCs w:val="20"/>
        </w:rPr>
        <w:t xml:space="preserve"> carrying crude oil and clean products. </w:t>
      </w:r>
    </w:p>
    <w:p w14:paraId="00B09CA1" w14:textId="77777777" w:rsidR="00FD73C6" w:rsidRPr="003B3958" w:rsidRDefault="00FD73C6" w:rsidP="00FD73C6">
      <w:pPr>
        <w:pStyle w:val="ListParagraph"/>
        <w:autoSpaceDE w:val="0"/>
        <w:autoSpaceDN w:val="0"/>
        <w:adjustRightInd w:val="0"/>
        <w:ind w:left="360"/>
        <w:rPr>
          <w:rFonts w:cstheme="minorHAnsi"/>
          <w:color w:val="000000" w:themeColor="text1"/>
          <w:sz w:val="20"/>
          <w:szCs w:val="20"/>
        </w:rPr>
      </w:pPr>
    </w:p>
    <w:p w14:paraId="4D6D249A" w14:textId="61691607" w:rsidR="00FD73C6" w:rsidRPr="003B3958" w:rsidRDefault="00FD73C6" w:rsidP="00FD73C6">
      <w:pPr>
        <w:pStyle w:val="ListParagraph"/>
        <w:autoSpaceDE w:val="0"/>
        <w:autoSpaceDN w:val="0"/>
        <w:adjustRightInd w:val="0"/>
        <w:ind w:left="360"/>
        <w:rPr>
          <w:rFonts w:cstheme="minorHAnsi"/>
          <w:color w:val="000000" w:themeColor="text1"/>
          <w:sz w:val="20"/>
          <w:szCs w:val="20"/>
        </w:rPr>
      </w:pPr>
      <w:r w:rsidRPr="003B3958">
        <w:rPr>
          <w:rFonts w:cstheme="minorHAnsi"/>
          <w:color w:val="000000" w:themeColor="text1"/>
          <w:sz w:val="20"/>
          <w:szCs w:val="20"/>
        </w:rPr>
        <w:t xml:space="preserve">In 2001, Karen transitioned from sailing aboard ships to their technical </w:t>
      </w:r>
      <w:r w:rsidR="00DE6341" w:rsidRPr="003B3958">
        <w:rPr>
          <w:rFonts w:cstheme="minorHAnsi"/>
          <w:color w:val="000000" w:themeColor="text1"/>
          <w:sz w:val="20"/>
          <w:szCs w:val="20"/>
        </w:rPr>
        <w:t xml:space="preserve">management, and in 2013 became  </w:t>
      </w:r>
      <w:r w:rsidR="00190CC8" w:rsidRPr="003B3958">
        <w:rPr>
          <w:rFonts w:cstheme="minorHAnsi"/>
          <w:color w:val="000000" w:themeColor="text1"/>
          <w:sz w:val="20"/>
          <w:szCs w:val="20"/>
        </w:rPr>
        <w:t>ConocoPhillips’</w:t>
      </w:r>
      <w:r w:rsidR="00DE6341" w:rsidRPr="003B3958">
        <w:rPr>
          <w:rFonts w:cstheme="minorHAnsi"/>
          <w:color w:val="000000" w:themeColor="text1"/>
          <w:sz w:val="20"/>
          <w:szCs w:val="20"/>
        </w:rPr>
        <w:t xml:space="preserve"> </w:t>
      </w:r>
      <w:r w:rsidR="00190CC8" w:rsidRPr="003B3958">
        <w:rPr>
          <w:rFonts w:cstheme="minorHAnsi"/>
          <w:color w:val="000000" w:themeColor="text1"/>
          <w:sz w:val="20"/>
          <w:szCs w:val="20"/>
        </w:rPr>
        <w:t>Global Marine Assurance Manager</w:t>
      </w:r>
      <w:r w:rsidR="00DE6341" w:rsidRPr="003B3958">
        <w:rPr>
          <w:rFonts w:cstheme="minorHAnsi"/>
          <w:color w:val="000000" w:themeColor="text1"/>
          <w:sz w:val="20"/>
          <w:szCs w:val="20"/>
        </w:rPr>
        <w:t xml:space="preserve"> leading a decentralized team focused on eliminating marine risk</w:t>
      </w:r>
      <w:r w:rsidR="00190CC8" w:rsidRPr="003B3958">
        <w:rPr>
          <w:rFonts w:cstheme="minorHAnsi"/>
          <w:color w:val="000000" w:themeColor="text1"/>
          <w:sz w:val="20"/>
          <w:szCs w:val="20"/>
        </w:rPr>
        <w:t xml:space="preserve">. </w:t>
      </w:r>
      <w:r w:rsidRPr="003B3958">
        <w:rPr>
          <w:rFonts w:cstheme="minorHAnsi"/>
          <w:color w:val="000000" w:themeColor="text1"/>
          <w:sz w:val="20"/>
          <w:szCs w:val="20"/>
        </w:rPr>
        <w:t xml:space="preserve">In 2019, Karen was seconded to </w:t>
      </w:r>
      <w:proofErr w:type="spellStart"/>
      <w:r w:rsidRPr="003B3958">
        <w:rPr>
          <w:rFonts w:cstheme="minorHAnsi"/>
          <w:color w:val="000000" w:themeColor="text1"/>
          <w:sz w:val="20"/>
          <w:szCs w:val="20"/>
        </w:rPr>
        <w:t>Qatargas</w:t>
      </w:r>
      <w:proofErr w:type="spellEnd"/>
      <w:r w:rsidRPr="003B3958">
        <w:rPr>
          <w:rFonts w:cstheme="minorHAnsi"/>
          <w:color w:val="000000" w:themeColor="text1"/>
          <w:sz w:val="20"/>
          <w:szCs w:val="20"/>
        </w:rPr>
        <w:t xml:space="preserve"> Operating Company Limited as a Senior Advisor </w:t>
      </w:r>
      <w:r w:rsidR="007E63F9">
        <w:t>supporting OPCO and the</w:t>
      </w:r>
      <w:r w:rsidRPr="003B3958">
        <w:rPr>
          <w:rFonts w:cstheme="minorHAnsi"/>
          <w:color w:val="000000" w:themeColor="text1"/>
          <w:sz w:val="20"/>
          <w:szCs w:val="20"/>
        </w:rPr>
        <w:t xml:space="preserve"> North Field Expansion Project</w:t>
      </w:r>
      <w:r w:rsidR="007E63F9">
        <w:rPr>
          <w:rFonts w:cstheme="minorHAnsi"/>
          <w:color w:val="000000" w:themeColor="text1"/>
          <w:sz w:val="20"/>
          <w:szCs w:val="20"/>
        </w:rPr>
        <w:t>.</w:t>
      </w:r>
      <w:r w:rsidRPr="003B3958">
        <w:rPr>
          <w:rFonts w:cstheme="minorHAnsi"/>
          <w:color w:val="000000" w:themeColor="text1"/>
          <w:sz w:val="20"/>
          <w:szCs w:val="20"/>
        </w:rPr>
        <w:t xml:space="preserve"> Karen is a member of the Green Award Foundation’s Board of Experts and was a member of the OCIMF Executive Board from 2016 to 2019. </w:t>
      </w:r>
    </w:p>
    <w:p w14:paraId="6F21F5B8" w14:textId="77777777" w:rsidR="00FD73C6" w:rsidRPr="003B3958" w:rsidRDefault="00FD73C6" w:rsidP="00FD73C6">
      <w:pPr>
        <w:autoSpaceDE w:val="0"/>
        <w:autoSpaceDN w:val="0"/>
        <w:adjustRightInd w:val="0"/>
        <w:rPr>
          <w:rFonts w:cstheme="minorHAnsi"/>
          <w:color w:val="000000" w:themeColor="text1"/>
          <w:sz w:val="20"/>
          <w:szCs w:val="20"/>
        </w:rPr>
      </w:pPr>
    </w:p>
    <w:p w14:paraId="49EAC522" w14:textId="3C4A0A81" w:rsidR="00804243" w:rsidRPr="00804243" w:rsidRDefault="00FD73C6" w:rsidP="00804243">
      <w:pPr>
        <w:pStyle w:val="ListParagraph"/>
        <w:ind w:left="360"/>
        <w:rPr>
          <w:rFonts w:cstheme="minorHAnsi"/>
          <w:color w:val="000000" w:themeColor="text1"/>
          <w:sz w:val="20"/>
          <w:szCs w:val="20"/>
        </w:rPr>
      </w:pPr>
      <w:r w:rsidRPr="003B3958">
        <w:rPr>
          <w:rFonts w:cstheme="minorHAnsi"/>
          <w:color w:val="000000" w:themeColor="text1"/>
          <w:sz w:val="20"/>
          <w:szCs w:val="20"/>
        </w:rPr>
        <w:t>Karen was seconded to OCIMF as Managing Director in December 2021</w:t>
      </w:r>
      <w:r w:rsidR="007E63F9">
        <w:rPr>
          <w:rFonts w:cstheme="minorHAnsi"/>
          <w:color w:val="000000" w:themeColor="text1"/>
          <w:sz w:val="20"/>
          <w:szCs w:val="20"/>
        </w:rPr>
        <w:t>.</w:t>
      </w:r>
    </w:p>
    <w:p w14:paraId="6F7E7431" w14:textId="4E9975A1" w:rsidR="00690262" w:rsidRPr="00804243" w:rsidRDefault="00804243" w:rsidP="00804243">
      <w:pPr>
        <w:pStyle w:val="ListParagraph"/>
        <w:numPr>
          <w:ilvl w:val="0"/>
          <w:numId w:val="1"/>
        </w:numPr>
        <w:rPr>
          <w:rFonts w:cstheme="minorHAnsi"/>
          <w:b/>
          <w:bCs/>
          <w:color w:val="000000" w:themeColor="text1"/>
          <w:sz w:val="20"/>
          <w:szCs w:val="20"/>
        </w:rPr>
      </w:pPr>
      <w:r w:rsidRPr="00917CAA">
        <w:rPr>
          <w:rFonts w:cstheme="minorHAnsi"/>
          <w:b/>
          <w:bCs/>
          <w:color w:val="000000" w:themeColor="text1"/>
          <w:sz w:val="20"/>
          <w:szCs w:val="20"/>
        </w:rPr>
        <w:t>PIANC</w:t>
      </w:r>
      <w:r w:rsidRPr="00917CAA">
        <w:rPr>
          <w:sz w:val="20"/>
          <w:szCs w:val="18"/>
        </w:rPr>
        <w:t xml:space="preserve"> is the global organisation providing guidance and technical</w:t>
      </w:r>
      <w:r w:rsidRPr="00917CAA">
        <w:rPr>
          <w:spacing w:val="1"/>
          <w:sz w:val="20"/>
          <w:szCs w:val="18"/>
        </w:rPr>
        <w:t xml:space="preserve"> </w:t>
      </w:r>
      <w:r w:rsidRPr="00917CAA">
        <w:rPr>
          <w:sz w:val="20"/>
          <w:szCs w:val="18"/>
        </w:rPr>
        <w:t>advice for a sustainable waterborne transport infrastructure to ports</w:t>
      </w:r>
      <w:r w:rsidRPr="00917CAA">
        <w:rPr>
          <w:spacing w:val="1"/>
          <w:sz w:val="20"/>
          <w:szCs w:val="18"/>
        </w:rPr>
        <w:t xml:space="preserve"> </w:t>
      </w:r>
      <w:r w:rsidRPr="00917CAA">
        <w:rPr>
          <w:sz w:val="20"/>
          <w:szCs w:val="18"/>
        </w:rPr>
        <w:t>and waterways. Established in 1885, PIANC unites the international</w:t>
      </w:r>
      <w:r w:rsidRPr="00917CAA">
        <w:rPr>
          <w:spacing w:val="1"/>
          <w:sz w:val="20"/>
          <w:szCs w:val="18"/>
        </w:rPr>
        <w:t xml:space="preserve"> </w:t>
      </w:r>
      <w:r w:rsidRPr="00917CAA">
        <w:rPr>
          <w:sz w:val="20"/>
          <w:szCs w:val="18"/>
        </w:rPr>
        <w:t>experts for technical, economic, and environmental topics related to</w:t>
      </w:r>
      <w:r w:rsidRPr="00917CAA">
        <w:rPr>
          <w:spacing w:val="1"/>
          <w:sz w:val="20"/>
          <w:szCs w:val="18"/>
        </w:rPr>
        <w:t xml:space="preserve"> </w:t>
      </w:r>
      <w:r w:rsidRPr="00917CAA">
        <w:rPr>
          <w:sz w:val="20"/>
          <w:szCs w:val="18"/>
        </w:rPr>
        <w:t xml:space="preserve">waterborne transport. Our members </w:t>
      </w:r>
      <w:r w:rsidRPr="00917CAA">
        <w:rPr>
          <w:sz w:val="20"/>
          <w:szCs w:val="18"/>
        </w:rPr>
        <w:lastRenderedPageBreak/>
        <w:t>include national governments</w:t>
      </w:r>
      <w:r w:rsidRPr="00917CAA">
        <w:rPr>
          <w:spacing w:val="1"/>
          <w:sz w:val="20"/>
          <w:szCs w:val="18"/>
        </w:rPr>
        <w:t xml:space="preserve"> </w:t>
      </w:r>
      <w:r w:rsidRPr="00917CAA">
        <w:rPr>
          <w:sz w:val="20"/>
          <w:szCs w:val="18"/>
        </w:rPr>
        <w:t>and public authorities, corporations, industry and academic experts</w:t>
      </w:r>
      <w:r w:rsidRPr="00917CAA">
        <w:rPr>
          <w:spacing w:val="1"/>
          <w:sz w:val="20"/>
          <w:szCs w:val="18"/>
        </w:rPr>
        <w:t xml:space="preserve"> </w:t>
      </w:r>
      <w:r w:rsidRPr="00917CAA">
        <w:rPr>
          <w:sz w:val="20"/>
          <w:szCs w:val="18"/>
        </w:rPr>
        <w:t>and young</w:t>
      </w:r>
      <w:r w:rsidRPr="00917CAA">
        <w:rPr>
          <w:spacing w:val="1"/>
          <w:sz w:val="20"/>
          <w:szCs w:val="18"/>
        </w:rPr>
        <w:t xml:space="preserve"> </w:t>
      </w:r>
      <w:r w:rsidRPr="00917CAA">
        <w:rPr>
          <w:sz w:val="20"/>
          <w:szCs w:val="18"/>
        </w:rPr>
        <w:t>and experienced</w:t>
      </w:r>
      <w:r w:rsidRPr="00917CAA">
        <w:rPr>
          <w:spacing w:val="3"/>
          <w:sz w:val="20"/>
          <w:szCs w:val="18"/>
        </w:rPr>
        <w:t xml:space="preserve"> </w:t>
      </w:r>
      <w:r w:rsidRPr="00917CAA">
        <w:rPr>
          <w:sz w:val="20"/>
          <w:szCs w:val="18"/>
        </w:rPr>
        <w:t>professionals.</w:t>
      </w:r>
    </w:p>
    <w:p w14:paraId="4CE29AED" w14:textId="0B8E80B6" w:rsidR="00BB333C" w:rsidRPr="00804243" w:rsidRDefault="00690262" w:rsidP="00690262">
      <w:pPr>
        <w:pStyle w:val="ListParagraph"/>
        <w:numPr>
          <w:ilvl w:val="0"/>
          <w:numId w:val="1"/>
        </w:numPr>
        <w:rPr>
          <w:rFonts w:cstheme="minorHAnsi"/>
          <w:b/>
          <w:bCs/>
          <w:color w:val="000000" w:themeColor="text1"/>
          <w:sz w:val="20"/>
          <w:szCs w:val="20"/>
        </w:rPr>
      </w:pPr>
      <w:r>
        <w:rPr>
          <w:rFonts w:cstheme="minorHAnsi"/>
          <w:b/>
          <w:bCs/>
          <w:color w:val="000000" w:themeColor="text1"/>
          <w:sz w:val="20"/>
          <w:szCs w:val="20"/>
        </w:rPr>
        <w:t>Francisco Esteban Lefler</w:t>
      </w:r>
      <w:r w:rsidR="002C2755">
        <w:rPr>
          <w:rFonts w:cstheme="minorHAnsi"/>
          <w:b/>
          <w:bCs/>
          <w:color w:val="000000" w:themeColor="text1"/>
          <w:sz w:val="20"/>
          <w:szCs w:val="20"/>
        </w:rPr>
        <w:t xml:space="preserve"> </w:t>
      </w:r>
      <w:r w:rsidR="002C2755">
        <w:rPr>
          <w:rFonts w:cstheme="minorHAnsi"/>
          <w:color w:val="000000" w:themeColor="text1"/>
          <w:sz w:val="20"/>
          <w:szCs w:val="20"/>
        </w:rPr>
        <w:t>h</w:t>
      </w:r>
      <w:r w:rsidR="00170B27">
        <w:rPr>
          <w:rFonts w:cstheme="minorHAnsi"/>
          <w:color w:val="000000" w:themeColor="text1"/>
          <w:sz w:val="20"/>
          <w:szCs w:val="20"/>
        </w:rPr>
        <w:t>olds</w:t>
      </w:r>
      <w:r w:rsidR="002C2755">
        <w:rPr>
          <w:rFonts w:cstheme="minorHAnsi"/>
          <w:color w:val="000000" w:themeColor="text1"/>
          <w:sz w:val="20"/>
          <w:szCs w:val="20"/>
        </w:rPr>
        <w:t xml:space="preserve"> a </w:t>
      </w:r>
      <w:r w:rsidR="00170B27">
        <w:rPr>
          <w:rFonts w:cstheme="minorHAnsi"/>
          <w:color w:val="000000" w:themeColor="text1"/>
          <w:sz w:val="20"/>
          <w:szCs w:val="20"/>
        </w:rPr>
        <w:t>master’s degree in civil engineering</w:t>
      </w:r>
      <w:r w:rsidR="002C2755">
        <w:rPr>
          <w:rFonts w:cstheme="minorHAnsi"/>
          <w:color w:val="000000" w:themeColor="text1"/>
          <w:sz w:val="20"/>
          <w:szCs w:val="20"/>
        </w:rPr>
        <w:t xml:space="preserve"> </w:t>
      </w:r>
      <w:r w:rsidR="00170B27">
        <w:rPr>
          <w:rFonts w:cstheme="minorHAnsi"/>
          <w:color w:val="000000" w:themeColor="text1"/>
          <w:sz w:val="20"/>
          <w:szCs w:val="20"/>
        </w:rPr>
        <w:t>(</w:t>
      </w:r>
      <w:r w:rsidR="00AF29CC">
        <w:rPr>
          <w:rFonts w:cstheme="minorHAnsi"/>
          <w:color w:val="000000" w:themeColor="text1"/>
          <w:sz w:val="20"/>
          <w:szCs w:val="20"/>
        </w:rPr>
        <w:t>EQF</w:t>
      </w:r>
      <w:r w:rsidR="00170B27">
        <w:rPr>
          <w:rFonts w:cstheme="minorHAnsi"/>
          <w:color w:val="000000" w:themeColor="text1"/>
          <w:sz w:val="20"/>
          <w:szCs w:val="20"/>
        </w:rPr>
        <w:t>)</w:t>
      </w:r>
      <w:r w:rsidR="00AF29CC">
        <w:rPr>
          <w:rFonts w:cstheme="minorHAnsi"/>
          <w:color w:val="000000" w:themeColor="text1"/>
          <w:sz w:val="20"/>
          <w:szCs w:val="20"/>
        </w:rPr>
        <w:t xml:space="preserve"> 7 </w:t>
      </w:r>
      <w:r w:rsidR="00E14EE4">
        <w:rPr>
          <w:rFonts w:cstheme="minorHAnsi"/>
          <w:color w:val="000000" w:themeColor="text1"/>
          <w:sz w:val="20"/>
          <w:szCs w:val="20"/>
        </w:rPr>
        <w:t>since 1980.</w:t>
      </w:r>
      <w:r w:rsidR="00AF29CC">
        <w:rPr>
          <w:rFonts w:cstheme="minorHAnsi"/>
          <w:color w:val="000000" w:themeColor="text1"/>
          <w:sz w:val="20"/>
          <w:szCs w:val="20"/>
        </w:rPr>
        <w:t xml:space="preserve"> </w:t>
      </w:r>
      <w:r w:rsidR="00C93E06">
        <w:rPr>
          <w:rFonts w:cstheme="minorHAnsi"/>
          <w:color w:val="000000" w:themeColor="text1"/>
          <w:sz w:val="20"/>
          <w:szCs w:val="20"/>
        </w:rPr>
        <w:t xml:space="preserve">Served in the </w:t>
      </w:r>
      <w:r w:rsidR="007C1985">
        <w:rPr>
          <w:rFonts w:cstheme="minorHAnsi"/>
          <w:color w:val="000000" w:themeColor="text1"/>
          <w:sz w:val="20"/>
          <w:szCs w:val="20"/>
        </w:rPr>
        <w:t>P</w:t>
      </w:r>
      <w:r w:rsidR="00C93E06">
        <w:rPr>
          <w:rFonts w:cstheme="minorHAnsi"/>
          <w:color w:val="000000" w:themeColor="text1"/>
          <w:sz w:val="20"/>
          <w:szCs w:val="20"/>
        </w:rPr>
        <w:t xml:space="preserve">ublic </w:t>
      </w:r>
      <w:r w:rsidR="007C1985">
        <w:rPr>
          <w:rFonts w:cstheme="minorHAnsi"/>
          <w:color w:val="000000" w:themeColor="text1"/>
          <w:sz w:val="20"/>
          <w:szCs w:val="20"/>
        </w:rPr>
        <w:t>Administration</w:t>
      </w:r>
      <w:r w:rsidR="00C93E06">
        <w:rPr>
          <w:rFonts w:cstheme="minorHAnsi"/>
          <w:color w:val="000000" w:themeColor="text1"/>
          <w:sz w:val="20"/>
          <w:szCs w:val="20"/>
        </w:rPr>
        <w:t xml:space="preserve"> as </w:t>
      </w:r>
      <w:r w:rsidR="007C1985">
        <w:rPr>
          <w:rFonts w:cstheme="minorHAnsi"/>
          <w:color w:val="000000" w:themeColor="text1"/>
          <w:sz w:val="20"/>
          <w:szCs w:val="20"/>
        </w:rPr>
        <w:t>Army Officer (Ministry of Defence) and Civil Servant (</w:t>
      </w:r>
      <w:r w:rsidR="006607B8">
        <w:rPr>
          <w:rFonts w:cstheme="minorHAnsi"/>
          <w:color w:val="000000" w:themeColor="text1"/>
          <w:sz w:val="20"/>
          <w:szCs w:val="20"/>
        </w:rPr>
        <w:t>M</w:t>
      </w:r>
      <w:r w:rsidR="007C1985">
        <w:rPr>
          <w:rFonts w:cstheme="minorHAnsi"/>
          <w:color w:val="000000" w:themeColor="text1"/>
          <w:sz w:val="20"/>
          <w:szCs w:val="20"/>
        </w:rPr>
        <w:t>inistry of Development)</w:t>
      </w:r>
      <w:r w:rsidR="006607B8">
        <w:rPr>
          <w:rFonts w:cstheme="minorHAnsi"/>
          <w:color w:val="000000" w:themeColor="text1"/>
          <w:sz w:val="20"/>
          <w:szCs w:val="20"/>
        </w:rPr>
        <w:t xml:space="preserve">. Worked for FCC </w:t>
      </w:r>
      <w:proofErr w:type="spellStart"/>
      <w:r w:rsidR="006607B8">
        <w:rPr>
          <w:rFonts w:cstheme="minorHAnsi"/>
          <w:color w:val="000000" w:themeColor="text1"/>
          <w:sz w:val="20"/>
          <w:szCs w:val="20"/>
        </w:rPr>
        <w:t>Construcción</w:t>
      </w:r>
      <w:proofErr w:type="spellEnd"/>
      <w:r w:rsidR="006607B8">
        <w:rPr>
          <w:rFonts w:cstheme="minorHAnsi"/>
          <w:color w:val="000000" w:themeColor="text1"/>
          <w:sz w:val="20"/>
          <w:szCs w:val="20"/>
        </w:rPr>
        <w:t xml:space="preserve"> S.A. </w:t>
      </w:r>
      <w:r w:rsidR="00E1203C">
        <w:rPr>
          <w:rFonts w:cstheme="minorHAnsi"/>
          <w:color w:val="000000" w:themeColor="text1"/>
          <w:sz w:val="20"/>
          <w:szCs w:val="20"/>
        </w:rPr>
        <w:t xml:space="preserve">technical Directorate </w:t>
      </w:r>
      <w:r w:rsidR="00A35F99">
        <w:rPr>
          <w:rFonts w:cstheme="minorHAnsi"/>
          <w:color w:val="000000" w:themeColor="text1"/>
          <w:sz w:val="20"/>
          <w:szCs w:val="20"/>
        </w:rPr>
        <w:t>for 27 years</w:t>
      </w:r>
      <w:r w:rsidR="002571E9">
        <w:rPr>
          <w:rFonts w:cstheme="minorHAnsi"/>
          <w:color w:val="000000" w:themeColor="text1"/>
          <w:sz w:val="20"/>
          <w:szCs w:val="20"/>
        </w:rPr>
        <w:t xml:space="preserve"> (1994-2020)</w:t>
      </w:r>
      <w:r w:rsidR="00A35F99">
        <w:rPr>
          <w:rFonts w:cstheme="minorHAnsi"/>
          <w:color w:val="000000" w:themeColor="text1"/>
          <w:sz w:val="20"/>
          <w:szCs w:val="20"/>
        </w:rPr>
        <w:t>, achieving the position of Technical Director.</w:t>
      </w:r>
      <w:r w:rsidR="00E1203C">
        <w:rPr>
          <w:rFonts w:cstheme="minorHAnsi"/>
          <w:color w:val="000000" w:themeColor="text1"/>
          <w:sz w:val="20"/>
          <w:szCs w:val="20"/>
        </w:rPr>
        <w:t xml:space="preserve"> At present is independent consultant</w:t>
      </w:r>
      <w:r w:rsidR="002571E9">
        <w:rPr>
          <w:rFonts w:cstheme="minorHAnsi"/>
          <w:color w:val="000000" w:themeColor="text1"/>
          <w:sz w:val="20"/>
          <w:szCs w:val="20"/>
        </w:rPr>
        <w:t xml:space="preserve"> on ports and maritime infrastructure</w:t>
      </w:r>
      <w:r w:rsidR="00E1203C">
        <w:rPr>
          <w:rFonts w:cstheme="minorHAnsi"/>
          <w:color w:val="000000" w:themeColor="text1"/>
          <w:sz w:val="20"/>
          <w:szCs w:val="20"/>
        </w:rPr>
        <w:t>.</w:t>
      </w:r>
    </w:p>
    <w:p w14:paraId="4B2FEA2D" w14:textId="0A3534DC" w:rsidR="00E1203C" w:rsidRPr="00804243" w:rsidRDefault="00170B27" w:rsidP="00804243">
      <w:pPr>
        <w:ind w:left="360"/>
        <w:rPr>
          <w:rFonts w:cstheme="minorHAnsi"/>
          <w:color w:val="000000" w:themeColor="text1"/>
          <w:sz w:val="20"/>
          <w:szCs w:val="20"/>
        </w:rPr>
      </w:pPr>
      <w:r>
        <w:rPr>
          <w:rFonts w:cstheme="minorHAnsi"/>
          <w:color w:val="000000" w:themeColor="text1"/>
          <w:sz w:val="20"/>
          <w:szCs w:val="20"/>
        </w:rPr>
        <w:t>From 2011 to 2019 Francisco chaired the Maritime Commission (MarCom) of PIANC and since 2019 is PIANC President</w:t>
      </w:r>
    </w:p>
    <w:p w14:paraId="6A334BE8" w14:textId="0BCBEDD9" w:rsidR="00550EE4" w:rsidRPr="003B3958" w:rsidRDefault="00FD73C6" w:rsidP="00FD73C6">
      <w:pPr>
        <w:pStyle w:val="ListParagraph"/>
        <w:numPr>
          <w:ilvl w:val="0"/>
          <w:numId w:val="1"/>
        </w:numPr>
        <w:autoSpaceDE w:val="0"/>
        <w:autoSpaceDN w:val="0"/>
        <w:adjustRightInd w:val="0"/>
        <w:rPr>
          <w:rFonts w:cstheme="minorHAnsi"/>
          <w:color w:val="000000" w:themeColor="text1"/>
          <w:sz w:val="20"/>
          <w:szCs w:val="20"/>
          <w:lang w:eastAsia="en-GB"/>
        </w:rPr>
      </w:pPr>
      <w:r w:rsidRPr="003B3958">
        <w:rPr>
          <w:rFonts w:cstheme="minorHAnsi"/>
          <w:color w:val="000000" w:themeColor="text1"/>
          <w:sz w:val="20"/>
          <w:szCs w:val="20"/>
        </w:rPr>
        <w:t>Pictures of Karen Davis and Francisco Esteban Lefler available on request</w:t>
      </w:r>
      <w:r w:rsidR="00550EE4" w:rsidRPr="003B3958">
        <w:rPr>
          <w:rFonts w:cstheme="minorHAnsi"/>
          <w:color w:val="000000" w:themeColor="text1"/>
          <w:sz w:val="20"/>
          <w:szCs w:val="20"/>
          <w:lang w:eastAsia="en-GB"/>
        </w:rPr>
        <w:br/>
      </w:r>
    </w:p>
    <w:p w14:paraId="15B201FB" w14:textId="77777777" w:rsidR="00550EE4" w:rsidRPr="003B3958" w:rsidRDefault="00550EE4" w:rsidP="00D02581">
      <w:pPr>
        <w:pStyle w:val="NormalWeb"/>
        <w:pBdr>
          <w:top w:val="single" w:sz="4" w:space="1" w:color="auto"/>
        </w:pBdr>
        <w:rPr>
          <w:rFonts w:ascii="Arial" w:hAnsi="Arial" w:cs="Arial"/>
          <w:color w:val="000000" w:themeColor="text1"/>
          <w:sz w:val="20"/>
          <w:szCs w:val="20"/>
        </w:rPr>
      </w:pPr>
      <w:r w:rsidRPr="003B3958">
        <w:rPr>
          <w:rFonts w:ascii="Arial" w:hAnsi="Arial" w:cs="Arial"/>
          <w:b/>
          <w:color w:val="000000" w:themeColor="text1"/>
          <w:sz w:val="20"/>
          <w:szCs w:val="20"/>
        </w:rPr>
        <w:t xml:space="preserve">Enquiries </w:t>
      </w:r>
      <w:r w:rsidRPr="003B3958">
        <w:rPr>
          <w:rFonts w:ascii="Arial" w:hAnsi="Arial" w:cs="Arial"/>
          <w:color w:val="000000" w:themeColor="text1"/>
          <w:sz w:val="20"/>
          <w:szCs w:val="20"/>
        </w:rPr>
        <w:t xml:space="preserve">For further information contact Kelly Hadley, Publications and Communications Manager, OCIMF on 020 7654 1227 or </w:t>
      </w:r>
      <w:hyperlink r:id="rId10" w:history="1">
        <w:r w:rsidRPr="003B3958">
          <w:rPr>
            <w:rStyle w:val="Hyperlink"/>
            <w:rFonts w:ascii="Arial" w:hAnsi="Arial" w:cs="Arial"/>
            <w:color w:val="000000" w:themeColor="text1"/>
            <w:sz w:val="20"/>
            <w:szCs w:val="20"/>
          </w:rPr>
          <w:t>kelly.hadley@ocimf.org</w:t>
        </w:r>
      </w:hyperlink>
      <w:r w:rsidRPr="003B3958">
        <w:rPr>
          <w:rFonts w:ascii="Arial" w:hAnsi="Arial" w:cs="Arial"/>
          <w:color w:val="000000" w:themeColor="text1"/>
          <w:sz w:val="20"/>
          <w:szCs w:val="20"/>
        </w:rPr>
        <w:t xml:space="preserve">. </w:t>
      </w:r>
    </w:p>
    <w:sectPr w:rsidR="00550EE4" w:rsidRPr="003B3958" w:rsidSect="00ED653A">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03DC56" w14:textId="77777777" w:rsidR="00B575C7" w:rsidRDefault="00B575C7">
      <w:r>
        <w:separator/>
      </w:r>
    </w:p>
  </w:endnote>
  <w:endnote w:type="continuationSeparator" w:id="0">
    <w:p w14:paraId="3C8F34EE" w14:textId="77777777" w:rsidR="00B575C7" w:rsidRDefault="00B575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panose1 w:val="020B0503030403020204"/>
    <w:charset w:val="00"/>
    <w:family w:val="swiss"/>
    <w:notTrueType/>
    <w:pitch w:val="variable"/>
    <w:sig w:usb0="600002F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A1780" w14:textId="77777777" w:rsidR="00D17031" w:rsidRDefault="00D1703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8FE919" w14:textId="77777777" w:rsidR="00D17031" w:rsidRDefault="00D1703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3E5EE8" w14:textId="77777777" w:rsidR="00D17031" w:rsidRDefault="00D170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E01FB1" w14:textId="77777777" w:rsidR="00B575C7" w:rsidRDefault="00B575C7">
      <w:r>
        <w:separator/>
      </w:r>
    </w:p>
  </w:footnote>
  <w:footnote w:type="continuationSeparator" w:id="0">
    <w:p w14:paraId="7EE08BC0" w14:textId="77777777" w:rsidR="00B575C7" w:rsidRDefault="00B575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2CE801" w14:textId="77777777" w:rsidR="00D17031" w:rsidRDefault="00D1703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CE0E4E" w14:textId="0341B2A5" w:rsidR="00FD73C6" w:rsidRDefault="00C837B0" w:rsidP="00C837B0">
    <w:pPr>
      <w:jc w:val="right"/>
    </w:pPr>
    <w:r>
      <w:rPr>
        <w:noProof/>
      </w:rPr>
      <w:drawing>
        <wp:anchor distT="0" distB="0" distL="114300" distR="114300" simplePos="0" relativeHeight="251659264" behindDoc="0" locked="0" layoutInCell="1" allowOverlap="1" wp14:anchorId="72085DF1" wp14:editId="5EA9DBD0">
          <wp:simplePos x="0" y="0"/>
          <wp:positionH relativeFrom="column">
            <wp:posOffset>-342900</wp:posOffset>
          </wp:positionH>
          <wp:positionV relativeFrom="paragraph">
            <wp:posOffset>-163830</wp:posOffset>
          </wp:positionV>
          <wp:extent cx="1172845" cy="1172845"/>
          <wp:effectExtent l="0" t="0" r="8255" b="8255"/>
          <wp:wrapNone/>
          <wp:docPr id="5" name="Picture 5"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845" cy="117284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inline distT="0" distB="0" distL="0" distR="0" wp14:anchorId="40ABE37C" wp14:editId="0A6F18EB">
          <wp:extent cx="1057275" cy="752475"/>
          <wp:effectExtent l="0" t="0" r="9525" b="9525"/>
          <wp:docPr id="1"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company name&#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57275" cy="752475"/>
                  </a:xfrm>
                  <a:prstGeom prst="rect">
                    <a:avLst/>
                  </a:prstGeom>
                  <a:noFill/>
                  <a:ln>
                    <a:noFill/>
                  </a:ln>
                </pic:spPr>
              </pic:pic>
            </a:graphicData>
          </a:graphic>
        </wp:inline>
      </w:drawing>
    </w:r>
  </w:p>
  <w:p w14:paraId="30E366C1" w14:textId="77777777" w:rsidR="00C837B0" w:rsidRDefault="00C837B0"/>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1E62B2" w14:textId="77777777" w:rsidR="00D17031" w:rsidRDefault="00D1703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540907"/>
    <w:multiLevelType w:val="hybridMultilevel"/>
    <w:tmpl w:val="DF82FFDE"/>
    <w:lvl w:ilvl="0" w:tplc="9BBC0422">
      <w:start w:val="1"/>
      <w:numFmt w:val="decimal"/>
      <w:lvlText w:val="%1."/>
      <w:lvlJc w:val="left"/>
      <w:pPr>
        <w:ind w:left="36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CCC24BC"/>
    <w:multiLevelType w:val="hybridMultilevel"/>
    <w:tmpl w:val="D97E2E4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424B7CDA"/>
    <w:multiLevelType w:val="hybridMultilevel"/>
    <w:tmpl w:val="3BB89560"/>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655A7C0B"/>
    <w:multiLevelType w:val="hybridMultilevel"/>
    <w:tmpl w:val="190ADCE2"/>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15:restartNumberingAfterBreak="0">
    <w:nsid w:val="790A463D"/>
    <w:multiLevelType w:val="hybridMultilevel"/>
    <w:tmpl w:val="95C6483C"/>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num w:numId="1">
    <w:abstractNumId w:val="0"/>
  </w:num>
  <w:num w:numId="2">
    <w:abstractNumId w:val="3"/>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0EE4"/>
    <w:rsid w:val="0000338C"/>
    <w:rsid w:val="00021C7A"/>
    <w:rsid w:val="00041241"/>
    <w:rsid w:val="00057B7D"/>
    <w:rsid w:val="00106D99"/>
    <w:rsid w:val="00143396"/>
    <w:rsid w:val="00170B27"/>
    <w:rsid w:val="00190CC8"/>
    <w:rsid w:val="001A19EB"/>
    <w:rsid w:val="001C0CC2"/>
    <w:rsid w:val="001C61C7"/>
    <w:rsid w:val="001F1E18"/>
    <w:rsid w:val="00252CAE"/>
    <w:rsid w:val="002571E9"/>
    <w:rsid w:val="002C06CA"/>
    <w:rsid w:val="002C2755"/>
    <w:rsid w:val="003903E1"/>
    <w:rsid w:val="003B3958"/>
    <w:rsid w:val="004161F4"/>
    <w:rsid w:val="004343C4"/>
    <w:rsid w:val="004E7164"/>
    <w:rsid w:val="00550EE4"/>
    <w:rsid w:val="0056554F"/>
    <w:rsid w:val="00593CEC"/>
    <w:rsid w:val="005D238C"/>
    <w:rsid w:val="005F3087"/>
    <w:rsid w:val="00614913"/>
    <w:rsid w:val="006607B8"/>
    <w:rsid w:val="00690262"/>
    <w:rsid w:val="006A3076"/>
    <w:rsid w:val="006D2DFC"/>
    <w:rsid w:val="00723860"/>
    <w:rsid w:val="0074082D"/>
    <w:rsid w:val="007B7ECA"/>
    <w:rsid w:val="007C1985"/>
    <w:rsid w:val="007E58A3"/>
    <w:rsid w:val="007E63F9"/>
    <w:rsid w:val="00804243"/>
    <w:rsid w:val="00805C7F"/>
    <w:rsid w:val="00831A1C"/>
    <w:rsid w:val="00877907"/>
    <w:rsid w:val="008A2E49"/>
    <w:rsid w:val="008F6EB6"/>
    <w:rsid w:val="009223FD"/>
    <w:rsid w:val="00925FBD"/>
    <w:rsid w:val="00991AD0"/>
    <w:rsid w:val="009B7C9E"/>
    <w:rsid w:val="00A1578C"/>
    <w:rsid w:val="00A35F99"/>
    <w:rsid w:val="00A64344"/>
    <w:rsid w:val="00A716CD"/>
    <w:rsid w:val="00AF29CC"/>
    <w:rsid w:val="00B575C7"/>
    <w:rsid w:val="00B83E06"/>
    <w:rsid w:val="00BA5F40"/>
    <w:rsid w:val="00BB333C"/>
    <w:rsid w:val="00BF52FE"/>
    <w:rsid w:val="00C3423C"/>
    <w:rsid w:val="00C45E59"/>
    <w:rsid w:val="00C4652F"/>
    <w:rsid w:val="00C77BFC"/>
    <w:rsid w:val="00C837B0"/>
    <w:rsid w:val="00C84F47"/>
    <w:rsid w:val="00C93E06"/>
    <w:rsid w:val="00C97F79"/>
    <w:rsid w:val="00CB3371"/>
    <w:rsid w:val="00D022EB"/>
    <w:rsid w:val="00D17031"/>
    <w:rsid w:val="00D406F6"/>
    <w:rsid w:val="00D45C36"/>
    <w:rsid w:val="00D4748F"/>
    <w:rsid w:val="00D52160"/>
    <w:rsid w:val="00D62925"/>
    <w:rsid w:val="00D958DF"/>
    <w:rsid w:val="00DE6341"/>
    <w:rsid w:val="00E05DBA"/>
    <w:rsid w:val="00E1203C"/>
    <w:rsid w:val="00E148E8"/>
    <w:rsid w:val="00E14EE4"/>
    <w:rsid w:val="00E46FA8"/>
    <w:rsid w:val="00E52F5C"/>
    <w:rsid w:val="00E57C00"/>
    <w:rsid w:val="00E71F23"/>
    <w:rsid w:val="00ED2378"/>
    <w:rsid w:val="00F277EB"/>
    <w:rsid w:val="00F31A0A"/>
    <w:rsid w:val="00F61950"/>
    <w:rsid w:val="00F94234"/>
    <w:rsid w:val="00F971B8"/>
    <w:rsid w:val="00FA7FA3"/>
    <w:rsid w:val="00FD73C6"/>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2C67B0"/>
  <w15:chartTrackingRefBased/>
  <w15:docId w15:val="{4D0C3924-5866-4D42-9368-71042922B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50EE4"/>
    <w:pPr>
      <w:autoSpaceDE w:val="0"/>
      <w:autoSpaceDN w:val="0"/>
      <w:adjustRightInd w:val="0"/>
    </w:pPr>
    <w:rPr>
      <w:rFonts w:ascii="Source Sans Pro" w:eastAsia="Calibri" w:hAnsi="Source Sans Pro" w:cs="Source Sans Pro"/>
      <w:color w:val="000000"/>
      <w:sz w:val="24"/>
      <w:szCs w:val="24"/>
    </w:rPr>
  </w:style>
  <w:style w:type="paragraph" w:styleId="NormalWeb">
    <w:name w:val="Normal (Web)"/>
    <w:basedOn w:val="Normal"/>
    <w:uiPriority w:val="99"/>
    <w:unhideWhenUsed/>
    <w:rsid w:val="00550EE4"/>
    <w:pPr>
      <w:spacing w:after="158"/>
    </w:pPr>
    <w:rPr>
      <w:rFonts w:ascii="Times New Roman" w:eastAsia="Times New Roman" w:hAnsi="Times New Roman" w:cs="Times New Roman"/>
      <w:color w:val="444444"/>
      <w:sz w:val="24"/>
      <w:szCs w:val="24"/>
      <w:lang w:eastAsia="en-GB"/>
    </w:rPr>
  </w:style>
  <w:style w:type="paragraph" w:styleId="PlainText">
    <w:name w:val="Plain Text"/>
    <w:basedOn w:val="Normal"/>
    <w:link w:val="PlainTextChar"/>
    <w:uiPriority w:val="99"/>
    <w:semiHidden/>
    <w:unhideWhenUsed/>
    <w:rsid w:val="00550EE4"/>
    <w:rPr>
      <w:rFonts w:ascii="Calibri" w:eastAsia="Calibri" w:hAnsi="Calibri" w:cs="Times New Roman"/>
      <w:szCs w:val="21"/>
    </w:rPr>
  </w:style>
  <w:style w:type="character" w:customStyle="1" w:styleId="PlainTextChar">
    <w:name w:val="Plain Text Char"/>
    <w:basedOn w:val="DefaultParagraphFont"/>
    <w:link w:val="PlainText"/>
    <w:uiPriority w:val="99"/>
    <w:semiHidden/>
    <w:rsid w:val="00550EE4"/>
    <w:rPr>
      <w:rFonts w:ascii="Calibri" w:eastAsia="Calibri" w:hAnsi="Calibri" w:cs="Times New Roman"/>
      <w:szCs w:val="21"/>
    </w:rPr>
  </w:style>
  <w:style w:type="character" w:styleId="Hyperlink">
    <w:name w:val="Hyperlink"/>
    <w:uiPriority w:val="99"/>
    <w:unhideWhenUsed/>
    <w:rsid w:val="00550EE4"/>
    <w:rPr>
      <w:color w:val="0000FF"/>
      <w:u w:val="single"/>
    </w:rPr>
  </w:style>
  <w:style w:type="paragraph" w:customStyle="1" w:styleId="xlead">
    <w:name w:val="x_lead"/>
    <w:basedOn w:val="Normal"/>
    <w:rsid w:val="00FD73C6"/>
    <w:pPr>
      <w:spacing w:before="100" w:beforeAutospacing="1" w:after="100" w:afterAutospacing="1"/>
    </w:pPr>
    <w:rPr>
      <w:rFonts w:ascii="Calibri" w:hAnsi="Calibri" w:cs="Calibri"/>
      <w:lang w:eastAsia="en-GB"/>
    </w:rPr>
  </w:style>
  <w:style w:type="paragraph" w:customStyle="1" w:styleId="wordsection1">
    <w:name w:val="wordsection1"/>
    <w:basedOn w:val="Normal"/>
    <w:uiPriority w:val="99"/>
    <w:rsid w:val="00FD73C6"/>
    <w:pPr>
      <w:spacing w:before="100" w:beforeAutospacing="1" w:after="100" w:afterAutospacing="1"/>
    </w:pPr>
    <w:rPr>
      <w:rFonts w:ascii="Times New Roman" w:hAnsi="Times New Roman" w:cs="Times New Roman"/>
      <w:sz w:val="24"/>
      <w:szCs w:val="24"/>
      <w:lang w:eastAsia="ko-KR"/>
    </w:rPr>
  </w:style>
  <w:style w:type="paragraph" w:styleId="ListParagraph">
    <w:name w:val="List Paragraph"/>
    <w:basedOn w:val="Normal"/>
    <w:uiPriority w:val="34"/>
    <w:qFormat/>
    <w:rsid w:val="00FD73C6"/>
    <w:pPr>
      <w:ind w:left="720"/>
      <w:contextualSpacing/>
    </w:pPr>
  </w:style>
  <w:style w:type="paragraph" w:styleId="Header">
    <w:name w:val="header"/>
    <w:basedOn w:val="Normal"/>
    <w:link w:val="HeaderChar"/>
    <w:uiPriority w:val="99"/>
    <w:unhideWhenUsed/>
    <w:rsid w:val="00FD73C6"/>
    <w:pPr>
      <w:tabs>
        <w:tab w:val="center" w:pos="4513"/>
        <w:tab w:val="right" w:pos="9026"/>
      </w:tabs>
    </w:pPr>
  </w:style>
  <w:style w:type="character" w:customStyle="1" w:styleId="HeaderChar">
    <w:name w:val="Header Char"/>
    <w:basedOn w:val="DefaultParagraphFont"/>
    <w:link w:val="Header"/>
    <w:uiPriority w:val="99"/>
    <w:rsid w:val="00FD73C6"/>
  </w:style>
  <w:style w:type="paragraph" w:styleId="Footer">
    <w:name w:val="footer"/>
    <w:basedOn w:val="Normal"/>
    <w:link w:val="FooterChar"/>
    <w:uiPriority w:val="99"/>
    <w:unhideWhenUsed/>
    <w:rsid w:val="00FD73C6"/>
    <w:pPr>
      <w:tabs>
        <w:tab w:val="center" w:pos="4513"/>
        <w:tab w:val="right" w:pos="9026"/>
      </w:tabs>
    </w:pPr>
  </w:style>
  <w:style w:type="character" w:customStyle="1" w:styleId="FooterChar">
    <w:name w:val="Footer Char"/>
    <w:basedOn w:val="DefaultParagraphFont"/>
    <w:link w:val="Footer"/>
    <w:uiPriority w:val="99"/>
    <w:rsid w:val="00FD73C6"/>
  </w:style>
  <w:style w:type="character" w:styleId="CommentReference">
    <w:name w:val="annotation reference"/>
    <w:basedOn w:val="DefaultParagraphFont"/>
    <w:uiPriority w:val="99"/>
    <w:semiHidden/>
    <w:unhideWhenUsed/>
    <w:rsid w:val="00805C7F"/>
    <w:rPr>
      <w:sz w:val="16"/>
      <w:szCs w:val="16"/>
    </w:rPr>
  </w:style>
  <w:style w:type="paragraph" w:styleId="CommentText">
    <w:name w:val="annotation text"/>
    <w:basedOn w:val="Normal"/>
    <w:link w:val="CommentTextChar"/>
    <w:uiPriority w:val="99"/>
    <w:semiHidden/>
    <w:unhideWhenUsed/>
    <w:rsid w:val="00805C7F"/>
    <w:rPr>
      <w:sz w:val="20"/>
      <w:szCs w:val="20"/>
    </w:rPr>
  </w:style>
  <w:style w:type="character" w:customStyle="1" w:styleId="CommentTextChar">
    <w:name w:val="Comment Text Char"/>
    <w:basedOn w:val="DefaultParagraphFont"/>
    <w:link w:val="CommentText"/>
    <w:uiPriority w:val="99"/>
    <w:semiHidden/>
    <w:rsid w:val="00805C7F"/>
    <w:rPr>
      <w:sz w:val="20"/>
      <w:szCs w:val="20"/>
    </w:rPr>
  </w:style>
  <w:style w:type="paragraph" w:styleId="CommentSubject">
    <w:name w:val="annotation subject"/>
    <w:basedOn w:val="CommentText"/>
    <w:next w:val="CommentText"/>
    <w:link w:val="CommentSubjectChar"/>
    <w:uiPriority w:val="99"/>
    <w:semiHidden/>
    <w:unhideWhenUsed/>
    <w:rsid w:val="00805C7F"/>
    <w:rPr>
      <w:b/>
      <w:bCs/>
    </w:rPr>
  </w:style>
  <w:style w:type="character" w:customStyle="1" w:styleId="CommentSubjectChar">
    <w:name w:val="Comment Subject Char"/>
    <w:basedOn w:val="CommentTextChar"/>
    <w:link w:val="CommentSubject"/>
    <w:uiPriority w:val="99"/>
    <w:semiHidden/>
    <w:rsid w:val="00805C7F"/>
    <w:rPr>
      <w:b/>
      <w:bCs/>
      <w:sz w:val="20"/>
      <w:szCs w:val="20"/>
    </w:rPr>
  </w:style>
  <w:style w:type="paragraph" w:styleId="Revision">
    <w:name w:val="Revision"/>
    <w:hidden/>
    <w:uiPriority w:val="99"/>
    <w:semiHidden/>
    <w:rsid w:val="00BF52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6810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hyperlink" Target="mailto:kelly.hadley@ocimf.org"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4A185CA469F0F448ABDD6EDC822DAF8" ma:contentTypeVersion="6" ma:contentTypeDescription="Create a new document." ma:contentTypeScope="" ma:versionID="c65c5b1e6fcdfce2543a9218be460c1c">
  <xsd:schema xmlns:xsd="http://www.w3.org/2001/XMLSchema" xmlns:xs="http://www.w3.org/2001/XMLSchema" xmlns:p="http://schemas.microsoft.com/office/2006/metadata/properties" targetNamespace="http://schemas.microsoft.com/office/2006/metadata/properties" ma:root="true" ma:fieldsID="26e4863383729cb444416dcdc8f5e0b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AF3AB17-63C4-44BB-BC2D-CD3D8433EFDC}">
  <ds:schemaRefs>
    <ds:schemaRef ds:uri="http://schemas.microsoft.com/sharepoint/v3/contenttype/forms"/>
  </ds:schemaRefs>
</ds:datastoreItem>
</file>

<file path=customXml/itemProps2.xml><?xml version="1.0" encoding="utf-8"?>
<ds:datastoreItem xmlns:ds="http://schemas.openxmlformats.org/officeDocument/2006/customXml" ds:itemID="{E992023D-88B5-4F12-A421-CFE743B3A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5ACD7F3-668B-436C-A10F-B491884BA44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Pages>
  <Words>703</Words>
  <Characters>4012</Characters>
  <Application>Microsoft Office Word</Application>
  <DocSecurity>0</DocSecurity>
  <Lines>33</Lines>
  <Paragraphs>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dc:creator>
  <cp:keywords/>
  <dc:description/>
  <cp:lastModifiedBy>Kelly Hadley</cp:lastModifiedBy>
  <cp:revision>5</cp:revision>
  <dcterms:created xsi:type="dcterms:W3CDTF">2022-01-05T10:14:00Z</dcterms:created>
  <dcterms:modified xsi:type="dcterms:W3CDTF">2022-01-10T15:05:00Z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0x01010054A185CA469F0F448ABDD6EDC822DAF8</vt:lpwstr>
  </property>
</Properties>
</file>